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97" w:rsidRDefault="00AE7C97" w:rsidP="00AE7C97"/>
    <w:tbl>
      <w:tblPr>
        <w:tblStyle w:val="TableGrid"/>
        <w:tblW w:w="11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103"/>
        <w:gridCol w:w="2486"/>
        <w:gridCol w:w="355"/>
        <w:gridCol w:w="2841"/>
        <w:gridCol w:w="2841"/>
      </w:tblGrid>
      <w:tr w:rsidR="00AE7C97" w:rsidRPr="00FB1D61" w:rsidTr="00AE7C97">
        <w:trPr>
          <w:gridAfter w:val="1"/>
          <w:wAfter w:w="2841" w:type="dxa"/>
        </w:trPr>
        <w:tc>
          <w:tcPr>
            <w:tcW w:w="2737" w:type="dxa"/>
          </w:tcPr>
          <w:p w:rsidR="00AE7C97" w:rsidRPr="00FB1D61" w:rsidRDefault="00AE7C97" w:rsidP="00CC0CE7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FB1D61">
              <w:rPr>
                <w:rFonts w:ascii="Verdana" w:eastAsia="Calibri" w:hAnsi="Verdana" w:cs="Times New Roman"/>
                <w:noProof/>
                <w:sz w:val="17"/>
                <w:szCs w:val="17"/>
                <w:lang w:eastAsia="lv-LV"/>
              </w:rPr>
              <w:drawing>
                <wp:inline distT="0" distB="0" distL="0" distR="0">
                  <wp:extent cx="1076325" cy="563521"/>
                  <wp:effectExtent l="19050" t="0" r="9525" b="0"/>
                  <wp:docPr id="9" name="Picture 1" descr="http://www.viaa.gov.lv/images/news/10/4910/txt_20_4911_copy_of_krasains_lv_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iaa.gov.lv/images/news/10/4910/txt_20_4911_copy_of_krasains_lv_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6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73"/>
            </w:tblGrid>
            <w:tr w:rsidR="00AE7C97" w:rsidRPr="00DD47BF" w:rsidTr="00CC0CE7">
              <w:trPr>
                <w:trHeight w:val="1250"/>
              </w:trPr>
              <w:tc>
                <w:tcPr>
                  <w:tcW w:w="3869" w:type="dxa"/>
                </w:tcPr>
                <w:p w:rsidR="00AE7C97" w:rsidRPr="002C1A20" w:rsidRDefault="00AE7C97" w:rsidP="00CC0CE7">
                  <w:pPr>
                    <w:jc w:val="center"/>
                    <w:rPr>
                      <w:rFonts w:eastAsia="Calibri" w:cs="Times New Roman"/>
                      <w:noProof/>
                      <w:lang w:eastAsia="lv-LV"/>
                    </w:rPr>
                  </w:pPr>
                  <w:r w:rsidRPr="002C1A20">
                    <w:rPr>
                      <w:rFonts w:eastAsia="Calibri" w:cs="Times New Roman"/>
                      <w:noProof/>
                      <w:lang w:eastAsia="lv-LV"/>
                    </w:rPr>
                    <w:t>NORDPLUS projekts</w:t>
                  </w:r>
                </w:p>
                <w:p w:rsidR="00AE7C97" w:rsidRPr="002C1A20" w:rsidRDefault="00AE7C97" w:rsidP="00CC0CE7">
                  <w:pPr>
                    <w:jc w:val="center"/>
                    <w:rPr>
                      <w:rFonts w:eastAsia="Calibri" w:cs="Times New Roman"/>
                      <w:b/>
                      <w:noProof/>
                      <w:lang w:eastAsia="lv-LV"/>
                    </w:rPr>
                  </w:pPr>
                  <w:r w:rsidRPr="002C1A20">
                    <w:rPr>
                      <w:rFonts w:eastAsia="Calibri" w:cs="Times New Roman"/>
                      <w:b/>
                      <w:noProof/>
                      <w:lang w:eastAsia="lv-LV"/>
                    </w:rPr>
                    <w:t>„Studēt vai strādāt?”</w:t>
                  </w:r>
                </w:p>
                <w:p w:rsidR="00AE7C97" w:rsidRPr="002C1A20" w:rsidRDefault="00AE7C97" w:rsidP="00CC0CE7">
                  <w:pPr>
                    <w:jc w:val="center"/>
                    <w:rPr>
                      <w:rFonts w:eastAsia="Calibri" w:cs="Times New Roman"/>
                      <w:b/>
                      <w:noProof/>
                      <w:lang w:eastAsia="lv-LV"/>
                    </w:rPr>
                  </w:pPr>
                  <w:r w:rsidRPr="002C1A20">
                    <w:rPr>
                      <w:rFonts w:eastAsia="Calibri" w:cs="Times New Roman"/>
                      <w:b/>
                      <w:noProof/>
                      <w:lang w:eastAsia="lv-LV"/>
                    </w:rPr>
                    <w:t>(„To study or to work?”)</w:t>
                  </w:r>
                </w:p>
                <w:p w:rsidR="00AE7C97" w:rsidRPr="002C1A20" w:rsidRDefault="00AE7C97" w:rsidP="00CC0CE7">
                  <w:pPr>
                    <w:jc w:val="center"/>
                    <w:rPr>
                      <w:rFonts w:eastAsia="Calibri" w:cs="Times New Roman"/>
                      <w:noProof/>
                      <w:lang w:eastAsia="lv-LV"/>
                    </w:rPr>
                  </w:pPr>
                  <w:r w:rsidRPr="002C1A20">
                    <w:rPr>
                      <w:rFonts w:eastAsia="Calibri" w:cs="Times New Roman"/>
                      <w:noProof/>
                      <w:lang w:eastAsia="lv-LV"/>
                    </w:rPr>
                    <w:t xml:space="preserve">projekta nr. </w:t>
                  </w:r>
                </w:p>
                <w:p w:rsidR="00AE7C97" w:rsidRPr="00DD47BF" w:rsidRDefault="00AE7C97" w:rsidP="00CC0CE7">
                  <w:pPr>
                    <w:jc w:val="center"/>
                    <w:rPr>
                      <w:rFonts w:ascii="Calibri" w:eastAsia="Calibri" w:hAnsi="Calibri" w:cs="Times New Roman"/>
                      <w:b/>
                      <w:noProof/>
                      <w:lang w:eastAsia="lv-LV"/>
                    </w:rPr>
                  </w:pPr>
                  <w:r w:rsidRPr="002C1A20">
                    <w:rPr>
                      <w:rFonts w:cs="ArialMT"/>
                      <w:b/>
                    </w:rPr>
                    <w:t>NPJR-2014/10407</w:t>
                  </w:r>
                </w:p>
              </w:tc>
            </w:tr>
          </w:tbl>
          <w:p w:rsidR="00AE7C97" w:rsidRPr="00FB1D61" w:rsidRDefault="00AE7C97" w:rsidP="00CC0CE7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196" w:type="dxa"/>
            <w:gridSpan w:val="2"/>
          </w:tcPr>
          <w:p w:rsidR="00AE7C97" w:rsidRPr="00FB1D61" w:rsidRDefault="00AE7C97" w:rsidP="00CC0CE7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367554" cy="457200"/>
                  <wp:effectExtent l="19050" t="0" r="4046" b="0"/>
                  <wp:docPr id="10" name="Attēls 3" descr="Nord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d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842" cy="45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C97" w:rsidTr="00AE7C97">
        <w:tc>
          <w:tcPr>
            <w:tcW w:w="2840" w:type="dxa"/>
            <w:gridSpan w:val="2"/>
          </w:tcPr>
          <w:p w:rsidR="00AE7C97" w:rsidRDefault="00AE7C97" w:rsidP="00CC0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AE7C97" w:rsidRPr="00613A7F" w:rsidRDefault="00AE7C97" w:rsidP="00CC0CE7">
            <w:pPr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</w:tcPr>
          <w:p w:rsidR="00AE7C97" w:rsidRDefault="00AE7C97" w:rsidP="00CC0C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 w:rsidR="00AE7C97" w:rsidRDefault="00AE7C97" w:rsidP="00CC0C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C97" w:rsidRDefault="00AE7C97" w:rsidP="00AE7C97"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4261"/>
        <w:gridCol w:w="4261"/>
      </w:tblGrid>
      <w:tr w:rsidR="00855DC6" w:rsidRPr="00855DC6" w:rsidTr="00CC0CE7">
        <w:trPr>
          <w:jc w:val="center"/>
        </w:trPr>
        <w:tc>
          <w:tcPr>
            <w:tcW w:w="4261" w:type="dxa"/>
          </w:tcPr>
          <w:p w:rsidR="00855DC6" w:rsidRPr="00855DC6" w:rsidRDefault="00855DC6" w:rsidP="00CC0CE7">
            <w:pPr>
              <w:jc w:val="center"/>
              <w:rPr>
                <w:b/>
                <w:noProof/>
                <w:lang w:eastAsia="lv-LV"/>
              </w:rPr>
            </w:pPr>
            <w:r w:rsidRPr="00855DC6">
              <w:rPr>
                <w:b/>
                <w:noProof/>
                <w:lang w:eastAsia="lv-LV"/>
              </w:rPr>
              <w:t>Latvia</w:t>
            </w:r>
          </w:p>
        </w:tc>
        <w:tc>
          <w:tcPr>
            <w:tcW w:w="4261" w:type="dxa"/>
          </w:tcPr>
          <w:p w:rsidR="00855DC6" w:rsidRPr="00855DC6" w:rsidRDefault="00855DC6" w:rsidP="00CC0CE7">
            <w:pPr>
              <w:jc w:val="center"/>
              <w:rPr>
                <w:b/>
              </w:rPr>
            </w:pPr>
            <w:proofErr w:type="spellStart"/>
            <w:r w:rsidRPr="00855DC6">
              <w:rPr>
                <w:b/>
              </w:rPr>
              <w:t>Lithuania</w:t>
            </w:r>
            <w:proofErr w:type="spellEnd"/>
          </w:p>
        </w:tc>
      </w:tr>
      <w:tr w:rsidR="00855DC6" w:rsidTr="00CC0CE7">
        <w:trPr>
          <w:jc w:val="center"/>
        </w:trPr>
        <w:tc>
          <w:tcPr>
            <w:tcW w:w="4261" w:type="dxa"/>
          </w:tcPr>
          <w:p w:rsidR="00855DC6" w:rsidRDefault="00855DC6" w:rsidP="00CC0CE7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231216" cy="1304925"/>
                  <wp:effectExtent l="19050" t="0" r="7034" b="0"/>
                  <wp:docPr id="11" name="Picture 1" descr="d:\Dati\Desktop\Nordplus_Lietuva\Logo\Logo_LV\Beat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i\Desktop\Nordplus_Lietuva\Logo\Logo_LV\Beat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64" cy="1317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C6" w:rsidRPr="00235DEA" w:rsidRDefault="00855DC6" w:rsidP="00CC0CE7">
            <w:pPr>
              <w:jc w:val="center"/>
              <w:rPr>
                <w:b/>
              </w:rPr>
            </w:pPr>
            <w:r w:rsidRPr="00235DEA">
              <w:rPr>
                <w:b/>
              </w:rPr>
              <w:t>Nr. 1</w:t>
            </w:r>
          </w:p>
        </w:tc>
        <w:tc>
          <w:tcPr>
            <w:tcW w:w="4261" w:type="dxa"/>
          </w:tcPr>
          <w:p w:rsidR="00855DC6" w:rsidRDefault="00855DC6" w:rsidP="00CC0CE7">
            <w:pPr>
              <w:jc w:val="center"/>
            </w:pPr>
          </w:p>
          <w:p w:rsidR="00855DC6" w:rsidRDefault="00855DC6" w:rsidP="00CC0CE7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2005096" cy="1129907"/>
                  <wp:effectExtent l="19050" t="0" r="0" b="0"/>
                  <wp:docPr id="14" name="Picture 4" descr="d:\Dati\Desktop\Nordplus_Lietuva\Logo\Logo_LT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i\Desktop\Nordplus_Lietuva\Logo\Logo_LT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972" cy="1129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C6" w:rsidRPr="00235DEA" w:rsidRDefault="00855DC6" w:rsidP="00CC0CE7">
            <w:pPr>
              <w:jc w:val="center"/>
              <w:rPr>
                <w:b/>
              </w:rPr>
            </w:pPr>
            <w:r w:rsidRPr="00235DEA">
              <w:rPr>
                <w:b/>
              </w:rPr>
              <w:t>Nr. 2</w:t>
            </w:r>
          </w:p>
        </w:tc>
      </w:tr>
      <w:tr w:rsidR="00855DC6" w:rsidRPr="00855DC6" w:rsidTr="00CC0CE7">
        <w:trPr>
          <w:jc w:val="center"/>
        </w:trPr>
        <w:tc>
          <w:tcPr>
            <w:tcW w:w="4261" w:type="dxa"/>
          </w:tcPr>
          <w:p w:rsidR="00855DC6" w:rsidRPr="00855DC6" w:rsidRDefault="00855DC6" w:rsidP="00CC0CE7">
            <w:pPr>
              <w:jc w:val="center"/>
              <w:rPr>
                <w:b/>
                <w:noProof/>
                <w:lang w:eastAsia="lv-LV"/>
              </w:rPr>
            </w:pPr>
            <w:r w:rsidRPr="00855DC6">
              <w:rPr>
                <w:b/>
                <w:noProof/>
                <w:lang w:eastAsia="lv-LV"/>
              </w:rPr>
              <w:t>Beate Švāne</w:t>
            </w:r>
          </w:p>
        </w:tc>
        <w:tc>
          <w:tcPr>
            <w:tcW w:w="4261" w:type="dxa"/>
          </w:tcPr>
          <w:p w:rsidR="00855DC6" w:rsidRPr="00855DC6" w:rsidRDefault="00855DC6" w:rsidP="00CC0CE7">
            <w:pPr>
              <w:jc w:val="center"/>
              <w:rPr>
                <w:b/>
              </w:rPr>
            </w:pPr>
          </w:p>
        </w:tc>
      </w:tr>
      <w:tr w:rsidR="00855DC6" w:rsidTr="00CC0CE7">
        <w:trPr>
          <w:jc w:val="center"/>
        </w:trPr>
        <w:tc>
          <w:tcPr>
            <w:tcW w:w="4261" w:type="dxa"/>
          </w:tcPr>
          <w:p w:rsidR="00855DC6" w:rsidRDefault="00855DC6" w:rsidP="00855DC6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562100" cy="1432579"/>
                  <wp:effectExtent l="19050" t="0" r="0" b="0"/>
                  <wp:docPr id="12" name="Picture 2" descr="d:\Dati\Desktop\Nordplus_Lietuva\Logo\Logo_LV\riha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i\Desktop\Nordplus_Lietuva\Logo\Logo_LV\riha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50" cy="1433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C6" w:rsidRPr="00235DEA" w:rsidRDefault="00855DC6" w:rsidP="00855DC6">
            <w:pPr>
              <w:tabs>
                <w:tab w:val="left" w:pos="1410"/>
                <w:tab w:val="center" w:pos="2022"/>
              </w:tabs>
              <w:jc w:val="center"/>
              <w:rPr>
                <w:b/>
              </w:rPr>
            </w:pPr>
            <w:r w:rsidRPr="00235DEA">
              <w:rPr>
                <w:b/>
              </w:rPr>
              <w:t>Nr. 3</w:t>
            </w:r>
          </w:p>
        </w:tc>
        <w:tc>
          <w:tcPr>
            <w:tcW w:w="4261" w:type="dxa"/>
          </w:tcPr>
          <w:p w:rsidR="00855DC6" w:rsidRDefault="00855DC6" w:rsidP="00855DC6">
            <w:pPr>
              <w:jc w:val="center"/>
            </w:pPr>
          </w:p>
          <w:p w:rsidR="00855DC6" w:rsidRDefault="00855DC6" w:rsidP="00855DC6">
            <w:pPr>
              <w:jc w:val="center"/>
              <w:rPr>
                <w:b/>
              </w:rPr>
            </w:pPr>
            <w:r>
              <w:rPr>
                <w:b/>
                <w:noProof/>
                <w:lang w:eastAsia="lv-LV"/>
              </w:rPr>
              <w:drawing>
                <wp:inline distT="0" distB="0" distL="0" distR="0">
                  <wp:extent cx="2120992" cy="1195217"/>
                  <wp:effectExtent l="19050" t="0" r="0" b="0"/>
                  <wp:docPr id="15" name="Picture 5" descr="d:\Dati\Desktop\Nordplus_Lietuva\Logo\Logo_LT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ati\Desktop\Nordplus_Lietuva\Logo\Logo_LT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92" cy="1195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C6" w:rsidRPr="00235DEA" w:rsidRDefault="00855DC6" w:rsidP="00855DC6">
            <w:pPr>
              <w:jc w:val="center"/>
              <w:rPr>
                <w:b/>
              </w:rPr>
            </w:pPr>
            <w:r w:rsidRPr="00235DEA">
              <w:rPr>
                <w:b/>
              </w:rPr>
              <w:t>Nr. 4</w:t>
            </w:r>
          </w:p>
        </w:tc>
      </w:tr>
      <w:tr w:rsidR="00855DC6" w:rsidRPr="00855DC6" w:rsidTr="00CC0CE7">
        <w:trPr>
          <w:jc w:val="center"/>
        </w:trPr>
        <w:tc>
          <w:tcPr>
            <w:tcW w:w="4261" w:type="dxa"/>
          </w:tcPr>
          <w:p w:rsidR="00855DC6" w:rsidRPr="00855DC6" w:rsidRDefault="00855DC6" w:rsidP="00855DC6">
            <w:pPr>
              <w:jc w:val="center"/>
              <w:rPr>
                <w:b/>
                <w:noProof/>
                <w:lang w:eastAsia="lv-LV"/>
              </w:rPr>
            </w:pPr>
            <w:r w:rsidRPr="00855DC6">
              <w:rPr>
                <w:b/>
                <w:noProof/>
                <w:lang w:eastAsia="lv-LV"/>
              </w:rPr>
              <w:t>Rihards Juris Bērziņš</w:t>
            </w:r>
          </w:p>
        </w:tc>
        <w:tc>
          <w:tcPr>
            <w:tcW w:w="4261" w:type="dxa"/>
          </w:tcPr>
          <w:p w:rsidR="00855DC6" w:rsidRPr="003B21AC" w:rsidRDefault="003B21AC" w:rsidP="00855DC6">
            <w:pPr>
              <w:jc w:val="center"/>
              <w:rPr>
                <w:b/>
              </w:rPr>
            </w:pPr>
            <w:proofErr w:type="spellStart"/>
            <w:r w:rsidRPr="003B21AC">
              <w:rPr>
                <w:b/>
              </w:rPr>
              <w:t>Rytis</w:t>
            </w:r>
            <w:proofErr w:type="spellEnd"/>
            <w:r w:rsidRPr="003B21AC">
              <w:rPr>
                <w:b/>
              </w:rPr>
              <w:t xml:space="preserve"> </w:t>
            </w:r>
            <w:proofErr w:type="spellStart"/>
            <w:r w:rsidRPr="003B21AC">
              <w:rPr>
                <w:b/>
              </w:rPr>
              <w:t>Kuzas</w:t>
            </w:r>
            <w:proofErr w:type="spellEnd"/>
          </w:p>
        </w:tc>
      </w:tr>
      <w:tr w:rsidR="00855DC6" w:rsidTr="00CC0CE7">
        <w:trPr>
          <w:jc w:val="center"/>
        </w:trPr>
        <w:tc>
          <w:tcPr>
            <w:tcW w:w="4261" w:type="dxa"/>
          </w:tcPr>
          <w:p w:rsidR="00855DC6" w:rsidRDefault="00855DC6" w:rsidP="00CC0CE7">
            <w:pPr>
              <w:tabs>
                <w:tab w:val="left" w:pos="300"/>
              </w:tabs>
            </w:pPr>
            <w:r>
              <w:tab/>
            </w:r>
            <w:r>
              <w:rPr>
                <w:noProof/>
                <w:lang w:eastAsia="lv-LV"/>
              </w:rPr>
              <w:drawing>
                <wp:inline distT="0" distB="0" distL="0" distR="0">
                  <wp:extent cx="1609725" cy="1252009"/>
                  <wp:effectExtent l="0" t="0" r="0" b="0"/>
                  <wp:docPr id="13" name="Picture 3" descr="d:\Dati\Desktop\Nordplus_Lietuva\Logo\Logo_LV\sandij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i\Desktop\Nordplus_Lietuva\Logo\Logo_LV\sandij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62" cy="125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C6" w:rsidRDefault="00855DC6" w:rsidP="00CC0CE7">
            <w:pPr>
              <w:jc w:val="center"/>
              <w:rPr>
                <w:b/>
              </w:rPr>
            </w:pPr>
          </w:p>
          <w:p w:rsidR="00855DC6" w:rsidRPr="00235DEA" w:rsidRDefault="00855DC6" w:rsidP="00CC0CE7">
            <w:pPr>
              <w:jc w:val="center"/>
              <w:rPr>
                <w:b/>
              </w:rPr>
            </w:pPr>
            <w:r w:rsidRPr="00235DEA">
              <w:rPr>
                <w:b/>
              </w:rPr>
              <w:t>Nr. 5</w:t>
            </w:r>
          </w:p>
        </w:tc>
        <w:tc>
          <w:tcPr>
            <w:tcW w:w="4261" w:type="dxa"/>
          </w:tcPr>
          <w:p w:rsidR="00855DC6" w:rsidRDefault="00855DC6" w:rsidP="00CC0CE7">
            <w:pPr>
              <w:jc w:val="center"/>
            </w:pPr>
          </w:p>
          <w:p w:rsidR="00855DC6" w:rsidRDefault="00855DC6" w:rsidP="00CC0CE7">
            <w:pPr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384576" cy="1152781"/>
                  <wp:effectExtent l="19050" t="0" r="6074" b="0"/>
                  <wp:docPr id="16" name="Picture 6" descr="d:\Dati\Desktop\Nordplus_Lietuva\Logo\Logo_LT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i\Desktop\Nordplus_Lietuva\Logo\Logo_LT\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897" cy="115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DC6" w:rsidRPr="00235DEA" w:rsidRDefault="00855DC6" w:rsidP="00CC0CE7">
            <w:pPr>
              <w:jc w:val="center"/>
              <w:rPr>
                <w:b/>
              </w:rPr>
            </w:pPr>
            <w:r w:rsidRPr="00235DEA">
              <w:rPr>
                <w:b/>
              </w:rPr>
              <w:t>Nr. 6</w:t>
            </w:r>
          </w:p>
        </w:tc>
      </w:tr>
      <w:tr w:rsidR="00855DC6" w:rsidRPr="00855DC6" w:rsidTr="00CC0CE7">
        <w:trPr>
          <w:jc w:val="center"/>
        </w:trPr>
        <w:tc>
          <w:tcPr>
            <w:tcW w:w="4261" w:type="dxa"/>
          </w:tcPr>
          <w:p w:rsidR="00855DC6" w:rsidRPr="00855DC6" w:rsidRDefault="00855DC6" w:rsidP="00855DC6">
            <w:pPr>
              <w:tabs>
                <w:tab w:val="left" w:pos="300"/>
              </w:tabs>
              <w:jc w:val="center"/>
              <w:rPr>
                <w:b/>
              </w:rPr>
            </w:pPr>
            <w:proofErr w:type="spellStart"/>
            <w:r w:rsidRPr="00855DC6">
              <w:rPr>
                <w:b/>
              </w:rPr>
              <w:t>Sandijs</w:t>
            </w:r>
            <w:proofErr w:type="spellEnd"/>
            <w:r w:rsidRPr="00855DC6">
              <w:rPr>
                <w:b/>
              </w:rPr>
              <w:t xml:space="preserve"> </w:t>
            </w:r>
            <w:proofErr w:type="spellStart"/>
            <w:r w:rsidRPr="00855DC6">
              <w:rPr>
                <w:b/>
              </w:rPr>
              <w:t>Bečis</w:t>
            </w:r>
            <w:proofErr w:type="spellEnd"/>
          </w:p>
        </w:tc>
        <w:tc>
          <w:tcPr>
            <w:tcW w:w="4261" w:type="dxa"/>
          </w:tcPr>
          <w:p w:rsidR="00855DC6" w:rsidRPr="00855DC6" w:rsidRDefault="00855DC6" w:rsidP="00855DC6">
            <w:pPr>
              <w:jc w:val="center"/>
              <w:rPr>
                <w:b/>
              </w:rPr>
            </w:pPr>
          </w:p>
        </w:tc>
      </w:tr>
    </w:tbl>
    <w:p w:rsidR="00AE7C97" w:rsidRDefault="00AE7C97" w:rsidP="00AE7C97"/>
    <w:p w:rsidR="00855DC6" w:rsidRDefault="00855DC6" w:rsidP="00AE7C97"/>
    <w:p w:rsidR="00855DC6" w:rsidRDefault="00855DC6" w:rsidP="00AE7C97"/>
    <w:p w:rsidR="00855DC6" w:rsidRDefault="00855DC6" w:rsidP="00AE7C97"/>
    <w:p w:rsidR="00855DC6" w:rsidRDefault="00855DC6" w:rsidP="00AE7C97"/>
    <w:p w:rsidR="00AE7C97" w:rsidRPr="00C80D25" w:rsidRDefault="00AE7C97" w:rsidP="00AE7C97">
      <w:pPr>
        <w:jc w:val="center"/>
        <w:rPr>
          <w:b/>
        </w:rPr>
      </w:pPr>
      <w:proofErr w:type="spellStart"/>
      <w:r>
        <w:rPr>
          <w:b/>
        </w:rPr>
        <w:lastRenderedPageBreak/>
        <w:t>The</w:t>
      </w:r>
      <w:proofErr w:type="spellEnd"/>
      <w:r>
        <w:rPr>
          <w:b/>
        </w:rPr>
        <w:t xml:space="preserve"> LOGO</w:t>
      </w:r>
      <w:proofErr w:type="gramStart"/>
      <w:r>
        <w:rPr>
          <w:b/>
        </w:rPr>
        <w:t xml:space="preserve">  </w:t>
      </w:r>
      <w:proofErr w:type="spellStart"/>
      <w:proofErr w:type="gramEnd"/>
      <w:r>
        <w:rPr>
          <w:b/>
        </w:rPr>
        <w:t>results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Lithuania</w:t>
      </w:r>
      <w:proofErr w:type="spellEnd"/>
      <w:r w:rsidRPr="00C80D25">
        <w:rPr>
          <w:b/>
        </w:rPr>
        <w:t xml:space="preserve"> </w:t>
      </w:r>
      <w:proofErr w:type="spellStart"/>
      <w:r w:rsidRPr="00C80D25">
        <w:rPr>
          <w:b/>
        </w:rPr>
        <w:t>and</w:t>
      </w:r>
      <w:proofErr w:type="spellEnd"/>
      <w:r w:rsidRPr="00C80D25">
        <w:rPr>
          <w:b/>
        </w:rPr>
        <w:t xml:space="preserve"> </w:t>
      </w:r>
      <w:proofErr w:type="spellStart"/>
      <w:r w:rsidRPr="00C80D25">
        <w:rPr>
          <w:b/>
        </w:rPr>
        <w:t>Latvia</w:t>
      </w:r>
      <w:proofErr w:type="spellEnd"/>
      <w:r w:rsidRPr="00C80D25">
        <w:rPr>
          <w:b/>
        </w:rPr>
        <w:t xml:space="preserve"> </w:t>
      </w:r>
      <w:proofErr w:type="spellStart"/>
      <w:r w:rsidRPr="00C80D25">
        <w:rPr>
          <w:b/>
        </w:rPr>
        <w:t>are</w:t>
      </w:r>
      <w:proofErr w:type="spellEnd"/>
      <w:r w:rsidRPr="00C80D25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668"/>
        <w:gridCol w:w="1320"/>
        <w:gridCol w:w="2250"/>
        <w:gridCol w:w="3284"/>
      </w:tblGrid>
      <w:tr w:rsidR="00AE7C97" w:rsidRPr="00855DC6" w:rsidTr="00AE7C97">
        <w:tc>
          <w:tcPr>
            <w:tcW w:w="1668" w:type="dxa"/>
          </w:tcPr>
          <w:p w:rsidR="00AE7C97" w:rsidRPr="00855DC6" w:rsidRDefault="00AE7C97" w:rsidP="00CC0CE7">
            <w:pPr>
              <w:rPr>
                <w:b/>
              </w:rPr>
            </w:pPr>
          </w:p>
        </w:tc>
        <w:tc>
          <w:tcPr>
            <w:tcW w:w="1320" w:type="dxa"/>
          </w:tcPr>
          <w:p w:rsidR="00AE7C97" w:rsidRPr="00855DC6" w:rsidRDefault="00AE7C97" w:rsidP="00CC0CE7">
            <w:pPr>
              <w:rPr>
                <w:b/>
              </w:rPr>
            </w:pPr>
            <w:proofErr w:type="spellStart"/>
            <w:r w:rsidRPr="00855DC6">
              <w:rPr>
                <w:b/>
              </w:rPr>
              <w:t>Lithuania</w:t>
            </w:r>
            <w:proofErr w:type="spellEnd"/>
          </w:p>
        </w:tc>
        <w:tc>
          <w:tcPr>
            <w:tcW w:w="2250" w:type="dxa"/>
          </w:tcPr>
          <w:p w:rsidR="00AE7C97" w:rsidRPr="00855DC6" w:rsidRDefault="00AE7C97" w:rsidP="00CC0CE7">
            <w:pPr>
              <w:rPr>
                <w:b/>
              </w:rPr>
            </w:pPr>
            <w:proofErr w:type="spellStart"/>
            <w:r w:rsidRPr="00855DC6">
              <w:rPr>
                <w:b/>
              </w:rPr>
              <w:t>Latvia</w:t>
            </w:r>
            <w:proofErr w:type="spellEnd"/>
          </w:p>
        </w:tc>
        <w:tc>
          <w:tcPr>
            <w:tcW w:w="3284" w:type="dxa"/>
          </w:tcPr>
          <w:p w:rsidR="00AE7C97" w:rsidRPr="00855DC6" w:rsidRDefault="00AE7C97" w:rsidP="00CC0CE7">
            <w:pPr>
              <w:rPr>
                <w:b/>
              </w:rPr>
            </w:pPr>
            <w:proofErr w:type="spellStart"/>
            <w:r w:rsidRPr="00855DC6">
              <w:rPr>
                <w:b/>
              </w:rPr>
              <w:t>Lithuania</w:t>
            </w:r>
            <w:proofErr w:type="spellEnd"/>
            <w:r w:rsidRPr="00855DC6">
              <w:rPr>
                <w:b/>
              </w:rPr>
              <w:t xml:space="preserve"> +</w:t>
            </w:r>
            <w:proofErr w:type="spellStart"/>
            <w:r w:rsidRPr="00855DC6">
              <w:rPr>
                <w:b/>
              </w:rPr>
              <w:t>Latvia</w:t>
            </w:r>
            <w:proofErr w:type="spellEnd"/>
          </w:p>
        </w:tc>
      </w:tr>
      <w:tr w:rsidR="00AE7C97" w:rsidTr="00AE7C97">
        <w:tc>
          <w:tcPr>
            <w:tcW w:w="1668" w:type="dxa"/>
          </w:tcPr>
          <w:p w:rsidR="00AE7C97" w:rsidRDefault="00AE7C97" w:rsidP="00CC0CE7">
            <w:proofErr w:type="spellStart"/>
            <w:r>
              <w:t>Nr</w:t>
            </w:r>
            <w:proofErr w:type="spellEnd"/>
            <w:r>
              <w:t xml:space="preserve"> 1</w:t>
            </w:r>
          </w:p>
        </w:tc>
        <w:tc>
          <w:tcPr>
            <w:tcW w:w="1320" w:type="dxa"/>
          </w:tcPr>
          <w:p w:rsidR="00AE7C97" w:rsidRDefault="00AE7C97" w:rsidP="00CC0CE7">
            <w:r>
              <w:t>23 – 18.4%</w:t>
            </w:r>
          </w:p>
        </w:tc>
        <w:tc>
          <w:tcPr>
            <w:tcW w:w="2250" w:type="dxa"/>
          </w:tcPr>
          <w:p w:rsidR="00AE7C97" w:rsidRDefault="00AE7C97" w:rsidP="00CC0CE7">
            <w:r>
              <w:t>22 -</w:t>
            </w:r>
            <w:proofErr w:type="gramStart"/>
            <w:r>
              <w:t xml:space="preserve">  </w:t>
            </w:r>
            <w:proofErr w:type="gramEnd"/>
            <w:r w:rsidR="00855DC6">
              <w:t>22.7</w:t>
            </w:r>
            <w:r>
              <w:t>%</w:t>
            </w:r>
          </w:p>
        </w:tc>
        <w:tc>
          <w:tcPr>
            <w:tcW w:w="3284" w:type="dxa"/>
          </w:tcPr>
          <w:p w:rsidR="00AE7C97" w:rsidRDefault="00AE7C97" w:rsidP="00CC0CE7">
            <w:r>
              <w:t>45</w:t>
            </w:r>
            <w:proofErr w:type="gramStart"/>
            <w:r w:rsidR="00855DC6">
              <w:t xml:space="preserve">  </w:t>
            </w:r>
            <w:proofErr w:type="gramEnd"/>
            <w:r w:rsidR="00855DC6">
              <w:t>-20.3%</w:t>
            </w:r>
          </w:p>
        </w:tc>
      </w:tr>
      <w:tr w:rsidR="00AE7C97" w:rsidTr="00AE7C97">
        <w:tc>
          <w:tcPr>
            <w:tcW w:w="1668" w:type="dxa"/>
          </w:tcPr>
          <w:p w:rsidR="00AE7C97" w:rsidRDefault="00AE7C97" w:rsidP="00CC0CE7">
            <w:proofErr w:type="spellStart"/>
            <w:r>
              <w:t>Nr</w:t>
            </w:r>
            <w:proofErr w:type="spellEnd"/>
            <w:r>
              <w:t xml:space="preserve"> 2</w:t>
            </w:r>
          </w:p>
        </w:tc>
        <w:tc>
          <w:tcPr>
            <w:tcW w:w="1320" w:type="dxa"/>
          </w:tcPr>
          <w:p w:rsidR="00AE7C97" w:rsidRDefault="00AE7C97" w:rsidP="00CC0CE7">
            <w:r>
              <w:t>27 – 21.6%</w:t>
            </w:r>
          </w:p>
        </w:tc>
        <w:tc>
          <w:tcPr>
            <w:tcW w:w="2250" w:type="dxa"/>
          </w:tcPr>
          <w:p w:rsidR="00AE7C97" w:rsidRDefault="00AE7C97" w:rsidP="00CC0CE7">
            <w:r>
              <w:t>15 – 15.</w:t>
            </w:r>
            <w:r w:rsidR="00855DC6">
              <w:t>5</w:t>
            </w:r>
            <w:r>
              <w:t>%</w:t>
            </w:r>
          </w:p>
        </w:tc>
        <w:tc>
          <w:tcPr>
            <w:tcW w:w="3284" w:type="dxa"/>
          </w:tcPr>
          <w:p w:rsidR="00AE7C97" w:rsidRDefault="00AE7C97" w:rsidP="00CC0CE7">
            <w:r>
              <w:t>42</w:t>
            </w:r>
            <w:proofErr w:type="gramStart"/>
            <w:r w:rsidR="00855DC6">
              <w:t xml:space="preserve">  </w:t>
            </w:r>
            <w:proofErr w:type="gramEnd"/>
            <w:r w:rsidR="00855DC6">
              <w:t>- 18.9%</w:t>
            </w:r>
          </w:p>
        </w:tc>
      </w:tr>
      <w:tr w:rsidR="00AE7C97" w:rsidTr="00AE7C97">
        <w:tc>
          <w:tcPr>
            <w:tcW w:w="1668" w:type="dxa"/>
          </w:tcPr>
          <w:p w:rsidR="00AE7C97" w:rsidRDefault="00AE7C97" w:rsidP="00CC0CE7">
            <w:proofErr w:type="spellStart"/>
            <w:r>
              <w:t>Nr</w:t>
            </w:r>
            <w:proofErr w:type="spellEnd"/>
            <w:r>
              <w:t xml:space="preserve"> 3</w:t>
            </w:r>
          </w:p>
        </w:tc>
        <w:tc>
          <w:tcPr>
            <w:tcW w:w="1320" w:type="dxa"/>
          </w:tcPr>
          <w:p w:rsidR="00AE7C97" w:rsidRDefault="00AE7C97" w:rsidP="00CC0CE7">
            <w:r>
              <w:t>5 –</w:t>
            </w:r>
            <w:proofErr w:type="gramStart"/>
            <w:r>
              <w:t xml:space="preserve">    </w:t>
            </w:r>
            <w:proofErr w:type="gramEnd"/>
            <w:r>
              <w:t>4%</w:t>
            </w:r>
          </w:p>
        </w:tc>
        <w:tc>
          <w:tcPr>
            <w:tcW w:w="2250" w:type="dxa"/>
          </w:tcPr>
          <w:p w:rsidR="00AE7C97" w:rsidRDefault="00AE7C97" w:rsidP="00CC0CE7">
            <w:r>
              <w:t>8</w:t>
            </w:r>
            <w:proofErr w:type="gramStart"/>
            <w:r w:rsidR="00855DC6">
              <w:t xml:space="preserve">   </w:t>
            </w:r>
            <w:proofErr w:type="gramEnd"/>
            <w:r w:rsidR="00855DC6">
              <w:t>-  8.3</w:t>
            </w:r>
            <w:r>
              <w:t>%</w:t>
            </w:r>
          </w:p>
        </w:tc>
        <w:tc>
          <w:tcPr>
            <w:tcW w:w="3284" w:type="dxa"/>
          </w:tcPr>
          <w:p w:rsidR="00AE7C97" w:rsidRDefault="00AE7C97" w:rsidP="00CC0CE7">
            <w:r>
              <w:t>13</w:t>
            </w:r>
            <w:r w:rsidR="00855DC6">
              <w:t xml:space="preserve"> -</w:t>
            </w:r>
            <w:proofErr w:type="gramStart"/>
            <w:r w:rsidR="00855DC6">
              <w:t xml:space="preserve">  </w:t>
            </w:r>
            <w:proofErr w:type="gramEnd"/>
            <w:r w:rsidR="00855DC6">
              <w:t>5.8%</w:t>
            </w:r>
          </w:p>
        </w:tc>
      </w:tr>
      <w:tr w:rsidR="00AE7C97" w:rsidTr="00855DC6">
        <w:tc>
          <w:tcPr>
            <w:tcW w:w="1668" w:type="dxa"/>
            <w:shd w:val="clear" w:color="auto" w:fill="FFC000"/>
          </w:tcPr>
          <w:p w:rsidR="00AE7C97" w:rsidRDefault="00AE7C97" w:rsidP="00CC0CE7">
            <w:proofErr w:type="spellStart"/>
            <w:r>
              <w:t>Nr</w:t>
            </w:r>
            <w:proofErr w:type="spellEnd"/>
            <w:r>
              <w:t xml:space="preserve"> 4</w:t>
            </w:r>
          </w:p>
        </w:tc>
        <w:tc>
          <w:tcPr>
            <w:tcW w:w="1320" w:type="dxa"/>
            <w:shd w:val="clear" w:color="auto" w:fill="FFC000"/>
          </w:tcPr>
          <w:p w:rsidR="00AE7C97" w:rsidRDefault="00AE7C97" w:rsidP="00CC0CE7">
            <w:r>
              <w:t>43 - 34.4%</w:t>
            </w:r>
          </w:p>
        </w:tc>
        <w:tc>
          <w:tcPr>
            <w:tcW w:w="2250" w:type="dxa"/>
            <w:shd w:val="clear" w:color="auto" w:fill="FFC000"/>
          </w:tcPr>
          <w:p w:rsidR="00AE7C97" w:rsidRDefault="00AE7C97" w:rsidP="00CC0CE7">
            <w:r>
              <w:t>16</w:t>
            </w:r>
            <w:proofErr w:type="gramStart"/>
            <w:r>
              <w:t xml:space="preserve">  </w:t>
            </w:r>
            <w:proofErr w:type="gramEnd"/>
            <w:r>
              <w:t xml:space="preserve">- </w:t>
            </w:r>
            <w:r w:rsidR="00855DC6">
              <w:t>16.4%</w:t>
            </w:r>
          </w:p>
        </w:tc>
        <w:tc>
          <w:tcPr>
            <w:tcW w:w="3284" w:type="dxa"/>
            <w:shd w:val="clear" w:color="auto" w:fill="FFC000"/>
          </w:tcPr>
          <w:p w:rsidR="00AE7C97" w:rsidRDefault="00AE7C97" w:rsidP="00CC0CE7">
            <w:r>
              <w:t>59</w:t>
            </w:r>
            <w:r w:rsidR="00855DC6">
              <w:t xml:space="preserve"> -</w:t>
            </w:r>
            <w:proofErr w:type="gramStart"/>
            <w:r w:rsidR="00855DC6">
              <w:t xml:space="preserve">  </w:t>
            </w:r>
            <w:proofErr w:type="gramEnd"/>
            <w:r w:rsidR="00855DC6">
              <w:t>26.6%</w:t>
            </w:r>
          </w:p>
        </w:tc>
      </w:tr>
      <w:tr w:rsidR="00AE7C97" w:rsidTr="00AE7C97">
        <w:tc>
          <w:tcPr>
            <w:tcW w:w="1668" w:type="dxa"/>
          </w:tcPr>
          <w:p w:rsidR="00AE7C97" w:rsidRDefault="00AE7C97" w:rsidP="00CC0CE7">
            <w:proofErr w:type="spellStart"/>
            <w:r>
              <w:t>Nr</w:t>
            </w:r>
            <w:proofErr w:type="spellEnd"/>
            <w:r>
              <w:t xml:space="preserve"> 5</w:t>
            </w:r>
          </w:p>
        </w:tc>
        <w:tc>
          <w:tcPr>
            <w:tcW w:w="1320" w:type="dxa"/>
          </w:tcPr>
          <w:p w:rsidR="00AE7C97" w:rsidRDefault="00AE7C97" w:rsidP="00CC0CE7">
            <w:r>
              <w:t>14 -</w:t>
            </w:r>
            <w:proofErr w:type="gramStart"/>
            <w:r>
              <w:t xml:space="preserve">  </w:t>
            </w:r>
            <w:proofErr w:type="gramEnd"/>
            <w:r>
              <w:t>11.2%</w:t>
            </w:r>
          </w:p>
        </w:tc>
        <w:tc>
          <w:tcPr>
            <w:tcW w:w="2250" w:type="dxa"/>
          </w:tcPr>
          <w:p w:rsidR="00AE7C97" w:rsidRDefault="00AE7C97" w:rsidP="00CC0CE7">
            <w:r>
              <w:t>20</w:t>
            </w:r>
            <w:proofErr w:type="gramStart"/>
            <w:r w:rsidR="00855DC6">
              <w:t xml:space="preserve">  </w:t>
            </w:r>
            <w:proofErr w:type="gramEnd"/>
            <w:r w:rsidR="00855DC6">
              <w:t>- 20.7%</w:t>
            </w:r>
          </w:p>
        </w:tc>
        <w:tc>
          <w:tcPr>
            <w:tcW w:w="3284" w:type="dxa"/>
          </w:tcPr>
          <w:p w:rsidR="00AE7C97" w:rsidRDefault="00AE7C97" w:rsidP="00CC0CE7">
            <w:r>
              <w:t>34</w:t>
            </w:r>
            <w:r w:rsidR="00855DC6">
              <w:t xml:space="preserve"> – 15.4%</w:t>
            </w:r>
          </w:p>
        </w:tc>
      </w:tr>
      <w:tr w:rsidR="00AE7C97" w:rsidTr="00AE7C97">
        <w:tc>
          <w:tcPr>
            <w:tcW w:w="1668" w:type="dxa"/>
          </w:tcPr>
          <w:p w:rsidR="00AE7C97" w:rsidRDefault="00AE7C97" w:rsidP="00CC0CE7">
            <w:proofErr w:type="spellStart"/>
            <w:r>
              <w:t>Nr</w:t>
            </w:r>
            <w:proofErr w:type="spellEnd"/>
            <w:r>
              <w:t xml:space="preserve"> 6</w:t>
            </w:r>
          </w:p>
        </w:tc>
        <w:tc>
          <w:tcPr>
            <w:tcW w:w="1320" w:type="dxa"/>
          </w:tcPr>
          <w:p w:rsidR="00AE7C97" w:rsidRDefault="00AE7C97" w:rsidP="00CC0CE7">
            <w:r>
              <w:t>13</w:t>
            </w:r>
            <w:proofErr w:type="gramStart"/>
            <w:r>
              <w:t xml:space="preserve">  </w:t>
            </w:r>
            <w:proofErr w:type="gramEnd"/>
            <w:r>
              <w:t>- 10.4</w:t>
            </w:r>
          </w:p>
        </w:tc>
        <w:tc>
          <w:tcPr>
            <w:tcW w:w="2250" w:type="dxa"/>
          </w:tcPr>
          <w:p w:rsidR="00AE7C97" w:rsidRDefault="00AE7C97" w:rsidP="00CC0CE7">
            <w:r>
              <w:t>16</w:t>
            </w:r>
            <w:proofErr w:type="gramStart"/>
            <w:r w:rsidR="00855DC6">
              <w:t xml:space="preserve">  </w:t>
            </w:r>
            <w:proofErr w:type="gramEnd"/>
            <w:r w:rsidR="00855DC6">
              <w:t>- 16.4</w:t>
            </w:r>
          </w:p>
        </w:tc>
        <w:tc>
          <w:tcPr>
            <w:tcW w:w="3284" w:type="dxa"/>
          </w:tcPr>
          <w:p w:rsidR="00AE7C97" w:rsidRDefault="00AE7C97" w:rsidP="00CC0CE7">
            <w:r>
              <w:t>29</w:t>
            </w:r>
            <w:r w:rsidR="00855DC6">
              <w:t xml:space="preserve"> – 13%</w:t>
            </w:r>
          </w:p>
        </w:tc>
      </w:tr>
      <w:tr w:rsidR="00AE7C97" w:rsidTr="00AE7C97">
        <w:tc>
          <w:tcPr>
            <w:tcW w:w="1668" w:type="dxa"/>
          </w:tcPr>
          <w:p w:rsidR="00AE7C97" w:rsidRDefault="00AE7C97" w:rsidP="00CC0CE7">
            <w:r>
              <w:t>R</w:t>
            </w:r>
            <w:r w:rsidRPr="00AE7C97">
              <w:t>espondents</w:t>
            </w:r>
          </w:p>
        </w:tc>
        <w:tc>
          <w:tcPr>
            <w:tcW w:w="1320" w:type="dxa"/>
          </w:tcPr>
          <w:p w:rsidR="00AE7C97" w:rsidRDefault="00AE7C97" w:rsidP="00CC0CE7">
            <w:r>
              <w:t>125</w:t>
            </w:r>
          </w:p>
        </w:tc>
        <w:tc>
          <w:tcPr>
            <w:tcW w:w="2250" w:type="dxa"/>
          </w:tcPr>
          <w:p w:rsidR="00AE7C97" w:rsidRDefault="00AE7C97" w:rsidP="00CC0CE7">
            <w:r>
              <w:t>97</w:t>
            </w:r>
          </w:p>
        </w:tc>
        <w:tc>
          <w:tcPr>
            <w:tcW w:w="3284" w:type="dxa"/>
          </w:tcPr>
          <w:p w:rsidR="00AE7C97" w:rsidRDefault="00AE7C97" w:rsidP="00CC0CE7">
            <w:r>
              <w:t>222</w:t>
            </w:r>
          </w:p>
        </w:tc>
      </w:tr>
    </w:tbl>
    <w:p w:rsidR="00AE7C97" w:rsidRDefault="00AE7C97" w:rsidP="00AE7C97"/>
    <w:p w:rsidR="00855DC6" w:rsidRDefault="00AE7C97" w:rsidP="00855DC6">
      <w:r>
        <w:t xml:space="preserve">1st </w:t>
      </w:r>
      <w:proofErr w:type="spellStart"/>
      <w:r>
        <w:t>place</w:t>
      </w:r>
      <w:proofErr w:type="spellEnd"/>
      <w:proofErr w:type="gramStart"/>
      <w:r>
        <w:t xml:space="preserve">  </w:t>
      </w:r>
      <w:proofErr w:type="gramEnd"/>
      <w:r>
        <w:t xml:space="preserve">- </w:t>
      </w:r>
    </w:p>
    <w:p w:rsidR="00AE7C97" w:rsidRDefault="00AE7C97" w:rsidP="00AE7C97"/>
    <w:p w:rsidR="00AE7C97" w:rsidRDefault="00AE7C97" w:rsidP="00AE7C97"/>
    <w:p w:rsidR="00AE7C97" w:rsidRDefault="00AE7C97" w:rsidP="00AE7C97">
      <w:pPr>
        <w:jc w:val="center"/>
        <w:rPr>
          <w:b/>
        </w:rPr>
      </w:pPr>
      <w:r w:rsidRPr="00C80D25">
        <w:rPr>
          <w:b/>
        </w:rPr>
        <w:t xml:space="preserve">Project LOGO </w:t>
      </w:r>
      <w:proofErr w:type="spellStart"/>
      <w:r w:rsidRPr="00C80D25">
        <w:rPr>
          <w:b/>
        </w:rPr>
        <w:t>is</w:t>
      </w:r>
      <w:proofErr w:type="spellEnd"/>
      <w:r w:rsidRPr="00C80D25">
        <w:rPr>
          <w:b/>
        </w:rPr>
        <w:t>:</w:t>
      </w:r>
    </w:p>
    <w:p w:rsidR="00AE7C97" w:rsidRPr="00C80D25" w:rsidRDefault="00AE7C97" w:rsidP="00AE7C97">
      <w:pPr>
        <w:jc w:val="center"/>
        <w:rPr>
          <w:b/>
        </w:rPr>
      </w:pPr>
    </w:p>
    <w:p w:rsidR="008A6A9E" w:rsidRDefault="00855DC6" w:rsidP="00855DC6">
      <w:pPr>
        <w:jc w:val="center"/>
      </w:pPr>
      <w:r w:rsidRPr="00855DC6">
        <w:rPr>
          <w:noProof/>
          <w:lang w:eastAsia="lv-LV"/>
        </w:rPr>
        <w:drawing>
          <wp:inline distT="0" distB="0" distL="0" distR="0">
            <wp:extent cx="4486275" cy="2528096"/>
            <wp:effectExtent l="19050" t="0" r="9525" b="0"/>
            <wp:docPr id="24" name="Picture 5" descr="d:\Dati\Desktop\Nordplus_Lietuva\Logo\Logo_LT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i\Desktop\Nordplus_Lietuva\Logo\Logo_LT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52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AC" w:rsidRDefault="003B21AC" w:rsidP="00855DC6">
      <w:pPr>
        <w:jc w:val="center"/>
      </w:pPr>
    </w:p>
    <w:p w:rsidR="003B21AC" w:rsidRDefault="003B21AC" w:rsidP="00855DC6">
      <w:pPr>
        <w:jc w:val="center"/>
      </w:pPr>
      <w:r>
        <w:t>L</w:t>
      </w:r>
      <w:r w:rsidRPr="003B21AC">
        <w:t xml:space="preserve">ogo </w:t>
      </w:r>
      <w:proofErr w:type="spellStart"/>
      <w:r w:rsidRPr="003B21AC">
        <w:t>creator</w:t>
      </w:r>
      <w:proofErr w:type="spellEnd"/>
      <w:r>
        <w:t xml:space="preserve">: </w:t>
      </w:r>
      <w:proofErr w:type="spellStart"/>
      <w:r w:rsidRPr="003B21AC">
        <w:rPr>
          <w:b/>
        </w:rPr>
        <w:t>Rytis</w:t>
      </w:r>
      <w:proofErr w:type="spellEnd"/>
      <w:r w:rsidRPr="003B21AC">
        <w:rPr>
          <w:b/>
        </w:rPr>
        <w:t xml:space="preserve"> </w:t>
      </w:r>
      <w:proofErr w:type="spellStart"/>
      <w:r w:rsidRPr="003B21AC">
        <w:rPr>
          <w:b/>
        </w:rPr>
        <w:t>Kuzas</w:t>
      </w:r>
      <w:proofErr w:type="spellEnd"/>
      <w:r>
        <w:rPr>
          <w:b/>
        </w:rPr>
        <w:t>, Lithuania</w:t>
      </w:r>
    </w:p>
    <w:sectPr w:rsidR="003B21AC" w:rsidSect="0046718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C97"/>
    <w:rsid w:val="003A1FB6"/>
    <w:rsid w:val="003B21AC"/>
    <w:rsid w:val="00855DC6"/>
    <w:rsid w:val="008A6A9E"/>
    <w:rsid w:val="00AE7C97"/>
    <w:rsid w:val="00C2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2014-10-14T17:02:00Z</dcterms:created>
  <dcterms:modified xsi:type="dcterms:W3CDTF">2014-10-14T17:31:00Z</dcterms:modified>
</cp:coreProperties>
</file>